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F79" w:rsidRDefault="00FC2314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-1123678</wp:posOffset>
            </wp:positionH>
            <wp:positionV relativeFrom="paragraph">
              <wp:posOffset>-749119</wp:posOffset>
            </wp:positionV>
            <wp:extent cx="7634514" cy="10929258"/>
            <wp:effectExtent l="19050" t="0" r="4536" b="0"/>
            <wp:wrapNone/>
            <wp:docPr id="1" name="Рисунок 1" descr="C:\Users\Администратор\Pictures\Заставки\8502861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Pictures\Заставки\85028619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4514" cy="10929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4FE7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92.1pt;margin-top:-24.55pt;width:251.4pt;height:30.85pt;z-index:251665408;mso-position-horizontal-relative:text;mso-position-vertical-relative:text" fillcolor="black [3213]" stroked="f">
            <v:shadow color="#b2b2b2" opacity="52429f" offset="3pt"/>
            <v:textpath style="font-family:&quot;Times New Roman&quot;;font-size:14pt;font-weight:bold;v-text-kern:t" trim="t" fitpath="t" string="МУК &quot;МЦБ Валуйского района&quot;&#10;Центральная детская библиотека"/>
          </v:shape>
        </w:pict>
      </w:r>
    </w:p>
    <w:p w:rsidR="00EC2AD1" w:rsidRDefault="00FC2314" w:rsidP="00EC2AD1">
      <w:pPr>
        <w:spacing w:after="200" w:line="276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-732155</wp:posOffset>
            </wp:positionH>
            <wp:positionV relativeFrom="paragraph">
              <wp:posOffset>2573655</wp:posOffset>
            </wp:positionV>
            <wp:extent cx="6792595" cy="4397375"/>
            <wp:effectExtent l="0" t="0" r="0" b="0"/>
            <wp:wrapSquare wrapText="bothSides"/>
            <wp:docPr id="5" name="Рисунок 5" descr="C:\Users\Администратор\Pictures\yellow_bg_obje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истратор\Pictures\yellow_bg_objec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2595" cy="439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4FE7">
        <w:rPr>
          <w:noProof/>
        </w:rPr>
        <w:pict>
          <v:shape id="_x0000_s1030" type="#_x0000_t136" style="position:absolute;margin-left:177.8pt;margin-top:730.3pt;width:105.85pt;height:14.65pt;z-index:251668480;mso-position-horizontal-relative:text;mso-position-vertical-relative:text" fillcolor="black [3213]" stroked="f">
            <v:shadow color="#b2b2b2" opacity="52429f" offset="3pt"/>
            <v:textpath style="font-family:&quot;Times New Roman&quot;;font-size:12pt;font-weight:bold;v-text-kern:t" trim="t" fitpath="t" string="Валуйки, 2013"/>
          </v:shape>
        </w:pict>
      </w:r>
      <w:r w:rsidR="00274FE7">
        <w:rPr>
          <w:noProof/>
        </w:rPr>
        <w:pict>
          <v:shape id="_x0000_s1028" type="#_x0000_t136" style="position:absolute;margin-left:432.65pt;margin-top:633.7pt;width:45.25pt;height:24.95pt;z-index:251664384;mso-position-horizontal-relative:text;mso-position-vertical-relative:text" fillcolor="black [3213]" stroked="f">
            <v:shadow color="#b2b2b2" opacity="52429f" offset="3pt"/>
            <v:textpath style="font-family:&quot;Times New Roman&quot;;font-size:12pt;font-weight:bold;v-text-kern:t" trim="t" fitpath="t" string="16+"/>
          </v:shape>
        </w:pict>
      </w:r>
      <w:r w:rsidR="00274FE7">
        <w:rPr>
          <w:noProof/>
        </w:rPr>
        <w:pict>
          <v:shape id="_x0000_s1027" type="#_x0000_t136" style="position:absolute;margin-left:49.35pt;margin-top:584.9pt;width:332.4pt;height:38.3pt;z-index:251663360;mso-position-horizontal-relative:text;mso-position-vertical-relative:text" fillcolor="black [3213]" stroked="f">
            <v:shadow color="#b2b2b2" opacity="52429f" offset="3pt"/>
            <v:textpath style="font-family:&quot;Times New Roman&quot;;font-size:14pt;font-weight:bold;v-text-kern:t" trim="t" fitpath="t" string="информационно-библиографическое &#10;пособие"/>
          </v:shape>
        </w:pict>
      </w:r>
      <w:r w:rsidR="00274FE7">
        <w:rPr>
          <w:noProof/>
        </w:rPr>
        <w:pict>
          <v:shape id="_x0000_s1026" type="#_x0000_t136" style="position:absolute;margin-left:-2.1pt;margin-top:70.65pt;width:442.3pt;height:158.65pt;z-index:251661312;mso-position-horizontal-relative:text;mso-position-vertical-relative:text" fillcolor="#c00000" stroked="f">
            <v:shadow on="t" color="#b2b2b2" opacity="52429f" offset="3pt"/>
            <v:textpath style="font-family:&quot;Times New Roman&quot;;font-weight:bold;v-text-kern:t" trim="t" fitpath="t" string="Царские династии: &#10;к 400-летию &#10;дома Романовых&#10;"/>
          </v:shape>
        </w:pict>
      </w:r>
      <w:r w:rsidR="004C3F79">
        <w:br w:type="page"/>
      </w:r>
    </w:p>
    <w:p w:rsidR="00EC2AD1" w:rsidRPr="00CF32CD" w:rsidRDefault="00EC2AD1" w:rsidP="00EC2AD1">
      <w:pPr>
        <w:spacing w:line="264" w:lineRule="auto"/>
        <w:jc w:val="center"/>
        <w:rPr>
          <w:b/>
          <w:sz w:val="32"/>
          <w:szCs w:val="32"/>
        </w:rPr>
      </w:pPr>
      <w:r w:rsidRPr="00CF32CD">
        <w:rPr>
          <w:b/>
          <w:sz w:val="32"/>
          <w:szCs w:val="32"/>
        </w:rPr>
        <w:lastRenderedPageBreak/>
        <w:t>МУК «МЦБ Валуйского района»</w:t>
      </w:r>
    </w:p>
    <w:p w:rsidR="00EC2AD1" w:rsidRPr="00CF32CD" w:rsidRDefault="00EC2AD1" w:rsidP="00EC2AD1">
      <w:pPr>
        <w:spacing w:line="264" w:lineRule="auto"/>
        <w:jc w:val="center"/>
        <w:rPr>
          <w:b/>
          <w:sz w:val="32"/>
          <w:szCs w:val="32"/>
        </w:rPr>
      </w:pPr>
      <w:r w:rsidRPr="00CF32CD">
        <w:rPr>
          <w:b/>
          <w:sz w:val="32"/>
          <w:szCs w:val="32"/>
        </w:rPr>
        <w:t>Центральная детская библиотека</w:t>
      </w:r>
    </w:p>
    <w:p w:rsidR="00EC2AD1" w:rsidRDefault="00EC2AD1" w:rsidP="00EC2AD1">
      <w:pPr>
        <w:spacing w:line="264" w:lineRule="auto"/>
        <w:jc w:val="center"/>
        <w:rPr>
          <w:sz w:val="32"/>
          <w:szCs w:val="32"/>
        </w:rPr>
      </w:pPr>
    </w:p>
    <w:p w:rsidR="00EC2AD1" w:rsidRDefault="00EC2AD1" w:rsidP="00EC2AD1">
      <w:pPr>
        <w:spacing w:line="264" w:lineRule="auto"/>
        <w:jc w:val="center"/>
        <w:rPr>
          <w:sz w:val="32"/>
          <w:szCs w:val="32"/>
        </w:rPr>
      </w:pPr>
    </w:p>
    <w:p w:rsidR="00EC2AD1" w:rsidRDefault="00EC2AD1" w:rsidP="00EC2AD1">
      <w:pPr>
        <w:spacing w:line="264" w:lineRule="auto"/>
        <w:jc w:val="center"/>
        <w:rPr>
          <w:sz w:val="32"/>
          <w:szCs w:val="32"/>
        </w:rPr>
      </w:pPr>
    </w:p>
    <w:p w:rsidR="00EC2AD1" w:rsidRDefault="00EC2AD1" w:rsidP="00EC2AD1">
      <w:pPr>
        <w:spacing w:line="264" w:lineRule="auto"/>
        <w:jc w:val="center"/>
        <w:rPr>
          <w:b/>
          <w:sz w:val="44"/>
          <w:szCs w:val="44"/>
        </w:rPr>
      </w:pPr>
      <w:r w:rsidRPr="00CF32CD">
        <w:rPr>
          <w:b/>
          <w:sz w:val="44"/>
          <w:szCs w:val="44"/>
        </w:rPr>
        <w:t>Царские династии</w:t>
      </w:r>
      <w:r>
        <w:rPr>
          <w:b/>
          <w:sz w:val="44"/>
          <w:szCs w:val="44"/>
        </w:rPr>
        <w:t>:</w:t>
      </w:r>
    </w:p>
    <w:p w:rsidR="00EC2AD1" w:rsidRPr="00CF32CD" w:rsidRDefault="00EC2AD1" w:rsidP="00EC2AD1">
      <w:pPr>
        <w:spacing w:line="264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 400-летию дома Романовых</w:t>
      </w: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  <w:r>
        <w:rPr>
          <w:i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827042</wp:posOffset>
            </wp:positionH>
            <wp:positionV relativeFrom="paragraph">
              <wp:posOffset>194854</wp:posOffset>
            </wp:positionV>
            <wp:extent cx="3740150" cy="3875315"/>
            <wp:effectExtent l="19050" t="0" r="0" b="0"/>
            <wp:wrapNone/>
            <wp:docPr id="2" name="Рисунок 1" descr="Кор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р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0" cy="387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Pr="00CF32CD" w:rsidRDefault="00EC2AD1" w:rsidP="00EC2AD1">
      <w:pPr>
        <w:spacing w:line="264" w:lineRule="auto"/>
        <w:jc w:val="center"/>
        <w:rPr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Pr="00EC2AD1" w:rsidRDefault="00EC2AD1" w:rsidP="00EC2AD1">
      <w:pPr>
        <w:spacing w:line="264" w:lineRule="auto"/>
        <w:jc w:val="center"/>
        <w:rPr>
          <w:b/>
          <w:i/>
          <w:sz w:val="36"/>
          <w:szCs w:val="36"/>
        </w:rPr>
      </w:pPr>
      <w:r w:rsidRPr="00EC2AD1">
        <w:rPr>
          <w:b/>
          <w:sz w:val="36"/>
          <w:szCs w:val="36"/>
        </w:rPr>
        <w:t>Информационно-библиографическое пособие</w:t>
      </w:r>
    </w:p>
    <w:p w:rsidR="00EC2AD1" w:rsidRPr="00EC2AD1" w:rsidRDefault="00EC2AD1" w:rsidP="00EC2AD1">
      <w:pPr>
        <w:spacing w:line="264" w:lineRule="auto"/>
        <w:jc w:val="center"/>
        <w:rPr>
          <w:b/>
          <w:sz w:val="36"/>
          <w:szCs w:val="36"/>
        </w:rPr>
      </w:pPr>
      <w:r w:rsidRPr="00EC2AD1">
        <w:rPr>
          <w:b/>
          <w:sz w:val="36"/>
          <w:szCs w:val="36"/>
        </w:rPr>
        <w:t>для руководителей детским чтением</w:t>
      </w:r>
    </w:p>
    <w:p w:rsidR="00EC2AD1" w:rsidRDefault="00EC2AD1" w:rsidP="00EC2AD1">
      <w:pPr>
        <w:spacing w:line="264" w:lineRule="auto"/>
        <w:jc w:val="center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133C2B" w:rsidRDefault="00133C2B" w:rsidP="00EC2AD1">
      <w:pPr>
        <w:spacing w:line="264" w:lineRule="auto"/>
        <w:jc w:val="right"/>
        <w:rPr>
          <w:b/>
          <w:sz w:val="40"/>
          <w:szCs w:val="40"/>
        </w:rPr>
      </w:pPr>
    </w:p>
    <w:p w:rsidR="00EC2AD1" w:rsidRPr="00510D1C" w:rsidRDefault="00EC2AD1" w:rsidP="00EC2AD1">
      <w:pPr>
        <w:spacing w:line="264" w:lineRule="auto"/>
        <w:jc w:val="right"/>
        <w:rPr>
          <w:b/>
          <w:sz w:val="40"/>
          <w:szCs w:val="40"/>
        </w:rPr>
      </w:pPr>
      <w:r w:rsidRPr="00510D1C">
        <w:rPr>
          <w:b/>
          <w:sz w:val="40"/>
          <w:szCs w:val="40"/>
        </w:rPr>
        <w:t>16+</w:t>
      </w:r>
    </w:p>
    <w:p w:rsidR="00EC2AD1" w:rsidRDefault="00EC2AD1" w:rsidP="00EC2AD1">
      <w:pPr>
        <w:spacing w:line="264" w:lineRule="auto"/>
        <w:jc w:val="center"/>
        <w:rPr>
          <w:b/>
          <w:sz w:val="32"/>
          <w:szCs w:val="32"/>
        </w:rPr>
      </w:pPr>
    </w:p>
    <w:p w:rsidR="00EC2AD1" w:rsidRPr="00CF32CD" w:rsidRDefault="00EC2AD1" w:rsidP="00EC2AD1">
      <w:pPr>
        <w:spacing w:line="264" w:lineRule="auto"/>
        <w:jc w:val="center"/>
        <w:rPr>
          <w:b/>
          <w:sz w:val="32"/>
          <w:szCs w:val="32"/>
        </w:rPr>
      </w:pPr>
      <w:r w:rsidRPr="00CF32CD">
        <w:rPr>
          <w:b/>
          <w:sz w:val="32"/>
          <w:szCs w:val="32"/>
        </w:rPr>
        <w:t>Валуйки, 2013</w:t>
      </w:r>
    </w:p>
    <w:p w:rsidR="00EC2AD1" w:rsidRDefault="00EC2AD1" w:rsidP="00EC2AD1">
      <w:pPr>
        <w:jc w:val="center"/>
      </w:pPr>
    </w:p>
    <w:p w:rsidR="00EC2AD1" w:rsidRPr="00CF32CD" w:rsidRDefault="00EC2AD1" w:rsidP="00EC2AD1">
      <w:pPr>
        <w:rPr>
          <w:b/>
          <w:sz w:val="32"/>
          <w:szCs w:val="32"/>
        </w:rPr>
      </w:pPr>
      <w:r w:rsidRPr="00CF32CD">
        <w:rPr>
          <w:b/>
          <w:sz w:val="32"/>
          <w:szCs w:val="32"/>
        </w:rPr>
        <w:t>ББК 63.3(2)</w:t>
      </w:r>
    </w:p>
    <w:p w:rsidR="00EC2AD1" w:rsidRPr="00CF32CD" w:rsidRDefault="00EC2AD1" w:rsidP="00EC2AD1">
      <w:pPr>
        <w:rPr>
          <w:b/>
          <w:sz w:val="32"/>
          <w:szCs w:val="32"/>
        </w:rPr>
      </w:pPr>
    </w:p>
    <w:p w:rsidR="00EC2AD1" w:rsidRPr="00CF32CD" w:rsidRDefault="00EC2AD1" w:rsidP="00EC2AD1">
      <w:pPr>
        <w:pStyle w:val="a9"/>
        <w:rPr>
          <w:b/>
          <w:bCs/>
          <w:sz w:val="32"/>
          <w:szCs w:val="32"/>
        </w:rPr>
      </w:pPr>
      <w:r w:rsidRPr="00CF32CD">
        <w:rPr>
          <w:b/>
          <w:sz w:val="32"/>
          <w:szCs w:val="32"/>
        </w:rPr>
        <w:t>Ц19</w:t>
      </w:r>
    </w:p>
    <w:p w:rsidR="00EC2AD1" w:rsidRPr="00CF32CD" w:rsidRDefault="00EC2AD1" w:rsidP="00EC2AD1">
      <w:pPr>
        <w:spacing w:line="264" w:lineRule="auto"/>
        <w:jc w:val="both"/>
        <w:rPr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Составитель И. В. Селиванова, библиограф </w:t>
      </w:r>
    </w:p>
    <w:p w:rsidR="00EC2AD1" w:rsidRPr="00074DFC" w:rsidRDefault="00EC2AD1" w:rsidP="00EC2AD1">
      <w:pPr>
        <w:spacing w:line="264" w:lineRule="auto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центральной детской библиотеки</w:t>
      </w:r>
    </w:p>
    <w:p w:rsidR="00EC2AD1" w:rsidRDefault="00EC2AD1" w:rsidP="00EC2AD1">
      <w:pPr>
        <w:spacing w:line="264" w:lineRule="auto"/>
        <w:jc w:val="center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Pr="00CF32CD" w:rsidRDefault="00EC2AD1" w:rsidP="00EC2AD1">
      <w:pPr>
        <w:tabs>
          <w:tab w:val="left" w:pos="9355"/>
        </w:tabs>
        <w:ind w:firstLine="540"/>
        <w:jc w:val="both"/>
        <w:rPr>
          <w:sz w:val="32"/>
          <w:szCs w:val="32"/>
        </w:rPr>
      </w:pPr>
      <w:r w:rsidRPr="00CF32CD">
        <w:rPr>
          <w:b/>
          <w:bCs/>
          <w:sz w:val="32"/>
          <w:szCs w:val="32"/>
        </w:rPr>
        <w:t>Царские династии: к 400-летию дома Романовых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информационно-библиографическое пособие для руко</w:t>
      </w:r>
      <w:r w:rsidRPr="00510D1C">
        <w:rPr>
          <w:sz w:val="32"/>
          <w:szCs w:val="32"/>
        </w:rPr>
        <w:t>во</w:t>
      </w:r>
      <w:r>
        <w:rPr>
          <w:sz w:val="32"/>
          <w:szCs w:val="32"/>
        </w:rPr>
        <w:t xml:space="preserve">дителей детским чтением [16+] </w:t>
      </w:r>
      <w:r w:rsidRPr="00CF32CD">
        <w:rPr>
          <w:sz w:val="32"/>
          <w:szCs w:val="32"/>
        </w:rPr>
        <w:t xml:space="preserve"> / </w:t>
      </w:r>
      <w:r>
        <w:rPr>
          <w:sz w:val="32"/>
          <w:szCs w:val="32"/>
        </w:rPr>
        <w:t xml:space="preserve">Центральная детская библиотека; </w:t>
      </w:r>
      <w:r w:rsidRPr="00CF32CD">
        <w:rPr>
          <w:sz w:val="32"/>
          <w:szCs w:val="32"/>
        </w:rPr>
        <w:t>с</w:t>
      </w:r>
      <w:r>
        <w:rPr>
          <w:sz w:val="32"/>
          <w:szCs w:val="32"/>
        </w:rPr>
        <w:t xml:space="preserve">ост. И. В. Селиванова. </w:t>
      </w:r>
      <w:r w:rsidRPr="00CF32CD">
        <w:rPr>
          <w:sz w:val="32"/>
          <w:szCs w:val="32"/>
        </w:rPr>
        <w:t xml:space="preserve">– </w:t>
      </w:r>
      <w:r>
        <w:rPr>
          <w:sz w:val="32"/>
          <w:szCs w:val="32"/>
        </w:rPr>
        <w:t xml:space="preserve">Валуйки, 2013. – 18 </w:t>
      </w:r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>.</w:t>
      </w: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Default="00EC2AD1" w:rsidP="00EC2AD1">
      <w:pPr>
        <w:spacing w:line="264" w:lineRule="auto"/>
        <w:jc w:val="both"/>
        <w:rPr>
          <w:i/>
          <w:sz w:val="32"/>
          <w:szCs w:val="32"/>
        </w:rPr>
      </w:pPr>
    </w:p>
    <w:p w:rsidR="00EC2AD1" w:rsidRPr="00074DFC" w:rsidRDefault="00EC2AD1" w:rsidP="00EC2AD1">
      <w:pPr>
        <w:spacing w:line="264" w:lineRule="auto"/>
        <w:jc w:val="right"/>
        <w:rPr>
          <w:sz w:val="32"/>
          <w:szCs w:val="32"/>
        </w:rPr>
      </w:pPr>
    </w:p>
    <w:p w:rsidR="00EC2AD1" w:rsidRDefault="00EC2AD1" w:rsidP="00EC2AD1">
      <w:pPr>
        <w:jc w:val="right"/>
        <w:rPr>
          <w:b/>
          <w:sz w:val="32"/>
          <w:szCs w:val="32"/>
        </w:rPr>
      </w:pPr>
      <w:r w:rsidRPr="00CF32CD">
        <w:rPr>
          <w:b/>
          <w:sz w:val="32"/>
          <w:szCs w:val="32"/>
        </w:rPr>
        <w:t>ББК 63.3(2)</w:t>
      </w:r>
    </w:p>
    <w:p w:rsidR="00EC2AD1" w:rsidRDefault="00EC2AD1" w:rsidP="00EC2AD1">
      <w:pPr>
        <w:jc w:val="right"/>
        <w:rPr>
          <w:b/>
          <w:sz w:val="32"/>
          <w:szCs w:val="32"/>
        </w:rPr>
      </w:pPr>
    </w:p>
    <w:p w:rsidR="00EC2AD1" w:rsidRDefault="00EC2AD1" w:rsidP="00EC2AD1">
      <w:pPr>
        <w:jc w:val="right"/>
        <w:rPr>
          <w:b/>
          <w:sz w:val="32"/>
          <w:szCs w:val="32"/>
        </w:rPr>
      </w:pPr>
    </w:p>
    <w:p w:rsidR="00EC2AD1" w:rsidRDefault="00EC2AD1" w:rsidP="00EC2AD1">
      <w:pPr>
        <w:jc w:val="right"/>
        <w:rPr>
          <w:b/>
          <w:sz w:val="32"/>
          <w:szCs w:val="32"/>
        </w:rPr>
      </w:pPr>
    </w:p>
    <w:p w:rsidR="00EC2AD1" w:rsidRDefault="00EC2AD1" w:rsidP="00EC2AD1">
      <w:pPr>
        <w:jc w:val="right"/>
        <w:rPr>
          <w:b/>
          <w:sz w:val="32"/>
          <w:szCs w:val="32"/>
        </w:rPr>
      </w:pPr>
    </w:p>
    <w:p w:rsidR="00EC2AD1" w:rsidRPr="00CF32CD" w:rsidRDefault="00EC2AD1" w:rsidP="00EC2AD1">
      <w:pPr>
        <w:jc w:val="right"/>
        <w:rPr>
          <w:b/>
          <w:sz w:val="32"/>
          <w:szCs w:val="32"/>
        </w:rPr>
      </w:pPr>
    </w:p>
    <w:p w:rsidR="00EC2AD1" w:rsidRPr="00CF32CD" w:rsidRDefault="00EC2AD1" w:rsidP="00EC2AD1">
      <w:pPr>
        <w:jc w:val="right"/>
        <w:rPr>
          <w:b/>
          <w:sz w:val="32"/>
          <w:szCs w:val="32"/>
        </w:rPr>
      </w:pPr>
    </w:p>
    <w:p w:rsidR="00EC2AD1" w:rsidRPr="00510D1C" w:rsidRDefault="00EC2AD1" w:rsidP="00EC2AD1">
      <w:pPr>
        <w:spacing w:line="264" w:lineRule="auto"/>
        <w:jc w:val="right"/>
        <w:rPr>
          <w:b/>
          <w:sz w:val="22"/>
          <w:szCs w:val="22"/>
        </w:rPr>
      </w:pPr>
      <w:r w:rsidRPr="00510D1C">
        <w:rPr>
          <w:i/>
          <w:sz w:val="22"/>
          <w:szCs w:val="22"/>
        </w:rPr>
        <w:t>©</w:t>
      </w:r>
      <w:r w:rsidRPr="00510D1C">
        <w:rPr>
          <w:b/>
          <w:sz w:val="22"/>
          <w:szCs w:val="22"/>
        </w:rPr>
        <w:t xml:space="preserve"> МУК «МЦБ Валуйского района» центральная детская библиотека, 2013</w:t>
      </w:r>
    </w:p>
    <w:p w:rsidR="00B76932" w:rsidRDefault="00B76932" w:rsidP="00EC2AD1">
      <w:pPr>
        <w:jc w:val="center"/>
        <w:rPr>
          <w:b/>
          <w:sz w:val="36"/>
          <w:szCs w:val="36"/>
          <w:u w:val="single"/>
        </w:rPr>
      </w:pPr>
    </w:p>
    <w:p w:rsidR="00EC2AD1" w:rsidRPr="00EC2AD1" w:rsidRDefault="00EC2AD1" w:rsidP="00EC2AD1">
      <w:pPr>
        <w:jc w:val="center"/>
        <w:rPr>
          <w:b/>
          <w:sz w:val="36"/>
          <w:szCs w:val="36"/>
          <w:u w:val="single"/>
        </w:rPr>
      </w:pPr>
      <w:r w:rsidRPr="00EC2AD1">
        <w:rPr>
          <w:b/>
          <w:sz w:val="36"/>
          <w:szCs w:val="36"/>
          <w:u w:val="single"/>
        </w:rPr>
        <w:lastRenderedPageBreak/>
        <w:t>Для заметок</w:t>
      </w: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Pr="00510D1C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44"/>
          <w:szCs w:val="44"/>
        </w:rPr>
      </w:pPr>
    </w:p>
    <w:p w:rsidR="00EC2AD1" w:rsidRDefault="00EC2AD1" w:rsidP="00EC2AD1">
      <w:pPr>
        <w:ind w:firstLine="708"/>
        <w:jc w:val="center"/>
        <w:rPr>
          <w:b/>
          <w:sz w:val="44"/>
          <w:szCs w:val="44"/>
        </w:rPr>
      </w:pPr>
    </w:p>
    <w:p w:rsidR="00EC2AD1" w:rsidRDefault="00EC2AD1" w:rsidP="00EC2AD1">
      <w:pPr>
        <w:ind w:firstLine="708"/>
        <w:jc w:val="center"/>
        <w:rPr>
          <w:b/>
          <w:sz w:val="44"/>
          <w:szCs w:val="44"/>
        </w:rPr>
      </w:pPr>
    </w:p>
    <w:p w:rsidR="00EC2AD1" w:rsidRDefault="00EC2AD1" w:rsidP="00EC2AD1">
      <w:pPr>
        <w:ind w:firstLine="708"/>
        <w:jc w:val="center"/>
        <w:rPr>
          <w:b/>
          <w:sz w:val="44"/>
          <w:szCs w:val="44"/>
        </w:rPr>
      </w:pPr>
    </w:p>
    <w:p w:rsidR="00EC2AD1" w:rsidRDefault="00EC2AD1" w:rsidP="00EC2AD1">
      <w:pPr>
        <w:ind w:firstLine="708"/>
        <w:jc w:val="center"/>
        <w:rPr>
          <w:b/>
          <w:sz w:val="44"/>
          <w:szCs w:val="44"/>
        </w:rPr>
      </w:pPr>
    </w:p>
    <w:p w:rsidR="00EC2AD1" w:rsidRPr="00510D1C" w:rsidRDefault="00EC2AD1" w:rsidP="00EC2AD1">
      <w:pPr>
        <w:ind w:firstLine="708"/>
        <w:jc w:val="center"/>
        <w:rPr>
          <w:b/>
          <w:sz w:val="44"/>
          <w:szCs w:val="44"/>
        </w:rPr>
      </w:pPr>
      <w:r w:rsidRPr="00510D1C">
        <w:rPr>
          <w:b/>
          <w:sz w:val="44"/>
          <w:szCs w:val="44"/>
        </w:rPr>
        <w:t>Царские династии</w:t>
      </w:r>
      <w:proofErr w:type="gramStart"/>
      <w:r w:rsidRPr="00510D1C">
        <w:rPr>
          <w:b/>
          <w:sz w:val="44"/>
          <w:szCs w:val="44"/>
        </w:rPr>
        <w:t xml:space="preserve"> :</w:t>
      </w:r>
      <w:proofErr w:type="gramEnd"/>
    </w:p>
    <w:p w:rsidR="00EC2AD1" w:rsidRPr="00510D1C" w:rsidRDefault="00EC2AD1" w:rsidP="00EC2AD1">
      <w:pPr>
        <w:ind w:firstLine="708"/>
        <w:jc w:val="center"/>
        <w:rPr>
          <w:b/>
          <w:sz w:val="44"/>
          <w:szCs w:val="44"/>
        </w:rPr>
      </w:pPr>
      <w:r w:rsidRPr="00510D1C">
        <w:rPr>
          <w:b/>
          <w:sz w:val="44"/>
          <w:szCs w:val="44"/>
        </w:rPr>
        <w:t xml:space="preserve"> к 400-летию дома Романовых</w:t>
      </w:r>
    </w:p>
    <w:p w:rsidR="00EC2AD1" w:rsidRDefault="00EC2AD1" w:rsidP="00EC2AD1">
      <w:pPr>
        <w:ind w:firstLine="708"/>
        <w:jc w:val="center"/>
        <w:rPr>
          <w:sz w:val="32"/>
          <w:szCs w:val="32"/>
        </w:rPr>
      </w:pPr>
    </w:p>
    <w:p w:rsidR="00EC2AD1" w:rsidRDefault="00EC2AD1" w:rsidP="00EC2AD1">
      <w:pPr>
        <w:ind w:firstLine="708"/>
        <w:jc w:val="center"/>
        <w:rPr>
          <w:sz w:val="32"/>
          <w:szCs w:val="32"/>
        </w:rPr>
      </w:pPr>
    </w:p>
    <w:p w:rsidR="00EC2AD1" w:rsidRDefault="00EC2AD1" w:rsidP="00EC2AD1">
      <w:pPr>
        <w:ind w:firstLine="708"/>
        <w:jc w:val="center"/>
        <w:rPr>
          <w:sz w:val="32"/>
          <w:szCs w:val="32"/>
        </w:rPr>
      </w:pPr>
    </w:p>
    <w:p w:rsidR="00EC2AD1" w:rsidRPr="00510D1C" w:rsidRDefault="00EC2AD1" w:rsidP="00EC2AD1">
      <w:pPr>
        <w:ind w:firstLine="708"/>
        <w:jc w:val="center"/>
        <w:rPr>
          <w:i/>
          <w:sz w:val="40"/>
          <w:szCs w:val="40"/>
        </w:rPr>
      </w:pPr>
      <w:r w:rsidRPr="00510D1C">
        <w:rPr>
          <w:i/>
          <w:sz w:val="40"/>
          <w:szCs w:val="40"/>
        </w:rPr>
        <w:t>Информационно-библиографическое пособие</w:t>
      </w:r>
    </w:p>
    <w:p w:rsidR="00EC2AD1" w:rsidRPr="00510D1C" w:rsidRDefault="00EC2AD1" w:rsidP="00EC2AD1">
      <w:pPr>
        <w:ind w:firstLine="708"/>
        <w:jc w:val="center"/>
        <w:rPr>
          <w:i/>
          <w:sz w:val="40"/>
          <w:szCs w:val="40"/>
        </w:rPr>
      </w:pPr>
      <w:r w:rsidRPr="00510D1C">
        <w:rPr>
          <w:i/>
          <w:sz w:val="40"/>
          <w:szCs w:val="40"/>
        </w:rPr>
        <w:t>для руководителей детским чтением</w:t>
      </w: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rPr>
          <w:b/>
          <w:sz w:val="32"/>
          <w:szCs w:val="32"/>
          <w:u w:val="single"/>
        </w:rPr>
      </w:pPr>
    </w:p>
    <w:p w:rsidR="00EC2AD1" w:rsidRDefault="00EC2AD1" w:rsidP="00EC2AD1">
      <w:pPr>
        <w:rPr>
          <w:sz w:val="32"/>
          <w:szCs w:val="32"/>
        </w:rPr>
      </w:pPr>
      <w:r>
        <w:rPr>
          <w:sz w:val="32"/>
          <w:szCs w:val="32"/>
        </w:rPr>
        <w:t>Составитель, компьютерный набор                       И. В. Селиванова</w:t>
      </w:r>
    </w:p>
    <w:p w:rsidR="00EC2AD1" w:rsidRPr="002712C3" w:rsidRDefault="00EC2AD1" w:rsidP="00EC2AD1">
      <w:pPr>
        <w:rPr>
          <w:sz w:val="32"/>
          <w:szCs w:val="32"/>
        </w:rPr>
      </w:pPr>
      <w:r>
        <w:rPr>
          <w:sz w:val="32"/>
          <w:szCs w:val="32"/>
        </w:rPr>
        <w:t>Дизайн обложки:                                                     И. В. Селиванова</w:t>
      </w: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EC2AD1">
      <w:pPr>
        <w:jc w:val="center"/>
        <w:rPr>
          <w:sz w:val="32"/>
          <w:szCs w:val="32"/>
        </w:rPr>
      </w:pPr>
      <w:r>
        <w:rPr>
          <w:sz w:val="32"/>
          <w:szCs w:val="32"/>
        </w:rPr>
        <w:t>МУК «МЦБ Валуйского района»</w:t>
      </w:r>
    </w:p>
    <w:p w:rsidR="00EC2AD1" w:rsidRDefault="00EC2AD1" w:rsidP="00EC2AD1">
      <w:pPr>
        <w:jc w:val="center"/>
        <w:rPr>
          <w:sz w:val="32"/>
          <w:szCs w:val="32"/>
        </w:rPr>
      </w:pPr>
      <w:r>
        <w:rPr>
          <w:sz w:val="32"/>
          <w:szCs w:val="32"/>
        </w:rPr>
        <w:t>Центральная детская библиотека</w:t>
      </w:r>
    </w:p>
    <w:p w:rsidR="00EC2AD1" w:rsidRDefault="00EC2AD1" w:rsidP="00EC2AD1">
      <w:pPr>
        <w:jc w:val="center"/>
        <w:rPr>
          <w:sz w:val="32"/>
          <w:szCs w:val="32"/>
        </w:rPr>
      </w:pPr>
      <w:r>
        <w:rPr>
          <w:sz w:val="32"/>
          <w:szCs w:val="32"/>
        </w:rPr>
        <w:t>3009996, г. Валуйки, ул. Свердлова, 35</w:t>
      </w:r>
    </w:p>
    <w:p w:rsidR="00EC2AD1" w:rsidRDefault="00EC2AD1" w:rsidP="00EC2AD1">
      <w:pPr>
        <w:jc w:val="center"/>
        <w:rPr>
          <w:sz w:val="32"/>
          <w:szCs w:val="32"/>
        </w:rPr>
      </w:pPr>
      <w:r>
        <w:rPr>
          <w:sz w:val="32"/>
          <w:szCs w:val="32"/>
        </w:rPr>
        <w:t>тел: 8 (47 236) 3-31-45</w:t>
      </w:r>
    </w:p>
    <w:p w:rsidR="00EC2AD1" w:rsidRPr="002712C3" w:rsidRDefault="00EC2AD1" w:rsidP="00EC2AD1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  <w:lang w:val="en-US"/>
        </w:rPr>
        <w:t>e</w:t>
      </w:r>
      <w:r w:rsidRPr="002712C3">
        <w:rPr>
          <w:sz w:val="32"/>
          <w:szCs w:val="32"/>
        </w:rPr>
        <w:t>-</w:t>
      </w:r>
      <w:r>
        <w:rPr>
          <w:sz w:val="32"/>
          <w:szCs w:val="32"/>
          <w:lang w:val="en-US"/>
        </w:rPr>
        <w:t>mail</w:t>
      </w:r>
      <w:proofErr w:type="gramEnd"/>
      <w:r>
        <w:rPr>
          <w:sz w:val="32"/>
          <w:szCs w:val="32"/>
        </w:rPr>
        <w:t>:</w:t>
      </w:r>
      <w:r w:rsidRPr="002712C3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  <w:lang w:val="en-US"/>
        </w:rPr>
        <w:t>valdetbibl</w:t>
      </w:r>
      <w:proofErr w:type="spellEnd"/>
      <w:r w:rsidRPr="002712C3">
        <w:rPr>
          <w:sz w:val="32"/>
          <w:szCs w:val="32"/>
        </w:rPr>
        <w:t>@</w:t>
      </w:r>
      <w:r>
        <w:rPr>
          <w:sz w:val="32"/>
          <w:szCs w:val="32"/>
          <w:lang w:val="en-US"/>
        </w:rPr>
        <w:t>mail</w:t>
      </w:r>
      <w:r w:rsidRPr="002712C3">
        <w:rPr>
          <w:sz w:val="32"/>
          <w:szCs w:val="32"/>
        </w:rPr>
        <w:t>.</w:t>
      </w:r>
      <w:proofErr w:type="spellStart"/>
      <w:r>
        <w:rPr>
          <w:sz w:val="32"/>
          <w:szCs w:val="32"/>
          <w:lang w:val="en-US"/>
        </w:rPr>
        <w:t>ru</w:t>
      </w:r>
      <w:proofErr w:type="spellEnd"/>
    </w:p>
    <w:p w:rsidR="00EC2AD1" w:rsidRDefault="00EC2AD1" w:rsidP="00EC2AD1">
      <w:pPr>
        <w:ind w:firstLine="708"/>
        <w:jc w:val="center"/>
        <w:rPr>
          <w:b/>
          <w:sz w:val="32"/>
          <w:szCs w:val="32"/>
          <w:u w:val="single"/>
        </w:rPr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1885314</wp:posOffset>
            </wp:positionH>
            <wp:positionV relativeFrom="paragraph">
              <wp:posOffset>13153</wp:posOffset>
            </wp:positionV>
            <wp:extent cx="1664608" cy="1146628"/>
            <wp:effectExtent l="19050" t="0" r="0" b="0"/>
            <wp:wrapNone/>
            <wp:docPr id="3" name="Рисунок 1" descr="\\Work1\obmen\Логотип Детск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ork1\obmen\Логотип Детско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608" cy="1146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p w:rsidR="00EC2AD1" w:rsidRDefault="00EC2AD1" w:rsidP="004C3F79">
      <w:pPr>
        <w:jc w:val="center"/>
      </w:pPr>
    </w:p>
    <w:sectPr w:rsidR="00EC2AD1" w:rsidSect="00890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21B" w:rsidRDefault="0030021B" w:rsidP="004C3F79">
      <w:r>
        <w:separator/>
      </w:r>
    </w:p>
  </w:endnote>
  <w:endnote w:type="continuationSeparator" w:id="0">
    <w:p w:rsidR="0030021B" w:rsidRDefault="0030021B" w:rsidP="004C3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21B" w:rsidRDefault="0030021B" w:rsidP="004C3F79">
      <w:r>
        <w:separator/>
      </w:r>
    </w:p>
  </w:footnote>
  <w:footnote w:type="continuationSeparator" w:id="0">
    <w:p w:rsidR="0030021B" w:rsidRDefault="0030021B" w:rsidP="004C3F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E4E"/>
    <w:rsid w:val="00043145"/>
    <w:rsid w:val="000540A7"/>
    <w:rsid w:val="00087055"/>
    <w:rsid w:val="00133C2B"/>
    <w:rsid w:val="0027072D"/>
    <w:rsid w:val="00274FE7"/>
    <w:rsid w:val="002D7E36"/>
    <w:rsid w:val="0030021B"/>
    <w:rsid w:val="00433E4E"/>
    <w:rsid w:val="004C3F79"/>
    <w:rsid w:val="005D262F"/>
    <w:rsid w:val="006224B7"/>
    <w:rsid w:val="0066548F"/>
    <w:rsid w:val="0076443A"/>
    <w:rsid w:val="007E3EF0"/>
    <w:rsid w:val="008446F6"/>
    <w:rsid w:val="00890E41"/>
    <w:rsid w:val="00976D98"/>
    <w:rsid w:val="00A13CF9"/>
    <w:rsid w:val="00AD426D"/>
    <w:rsid w:val="00AF0F94"/>
    <w:rsid w:val="00B43B1A"/>
    <w:rsid w:val="00B7068C"/>
    <w:rsid w:val="00B76932"/>
    <w:rsid w:val="00C96D63"/>
    <w:rsid w:val="00CC1DDA"/>
    <w:rsid w:val="00E643FA"/>
    <w:rsid w:val="00E7611B"/>
    <w:rsid w:val="00EB3766"/>
    <w:rsid w:val="00EC2AD1"/>
    <w:rsid w:val="00FC2314"/>
    <w:rsid w:val="00FD6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3E4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33E4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C3F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C3F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C3F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C3F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EC2AD1"/>
    <w:pPr>
      <w:jc w:val="both"/>
    </w:pPr>
  </w:style>
  <w:style w:type="character" w:customStyle="1" w:styleId="aa">
    <w:name w:val="Основной текст Знак"/>
    <w:basedOn w:val="a0"/>
    <w:link w:val="a9"/>
    <w:rsid w:val="00EC2A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Twilight Angel</dc:creator>
  <cp:lastModifiedBy>User</cp:lastModifiedBy>
  <cp:revision>13</cp:revision>
  <cp:lastPrinted>2013-11-26T06:37:00Z</cp:lastPrinted>
  <dcterms:created xsi:type="dcterms:W3CDTF">2013-11-19T10:58:00Z</dcterms:created>
  <dcterms:modified xsi:type="dcterms:W3CDTF">2014-01-14T11:44:00Z</dcterms:modified>
</cp:coreProperties>
</file>